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DC" w:rsidRDefault="00834BDC" w:rsidP="00834BDC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34BDC">
        <w:rPr>
          <w:rFonts w:ascii="Times New Roman" w:hAnsi="Times New Roman" w:cs="Times New Roman"/>
          <w:sz w:val="30"/>
          <w:szCs w:val="30"/>
        </w:rPr>
        <w:t xml:space="preserve">Перечень учреждений общего среднего образования Витебского района, на базе которых осуществляется инновационная деятельность </w:t>
      </w:r>
    </w:p>
    <w:p w:rsidR="00834BDC" w:rsidRPr="00834BDC" w:rsidRDefault="00834BDC" w:rsidP="00834BDC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34BDC">
        <w:rPr>
          <w:rFonts w:ascii="Times New Roman" w:hAnsi="Times New Roman" w:cs="Times New Roman"/>
          <w:sz w:val="30"/>
          <w:szCs w:val="30"/>
        </w:rPr>
        <w:t xml:space="preserve">в сфере образования </w:t>
      </w:r>
    </w:p>
    <w:p w:rsidR="00834BDC" w:rsidRPr="00834BDC" w:rsidRDefault="00834BDC" w:rsidP="00834BDC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34BDC">
        <w:rPr>
          <w:rFonts w:ascii="Times New Roman" w:hAnsi="Times New Roman" w:cs="Times New Roman"/>
          <w:sz w:val="30"/>
          <w:szCs w:val="30"/>
        </w:rPr>
        <w:t>в 2023/2024 учебном году</w:t>
      </w:r>
    </w:p>
    <w:p w:rsidR="00834BDC" w:rsidRPr="00834BDC" w:rsidRDefault="00834BDC" w:rsidP="00834BDC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037"/>
        <w:gridCol w:w="4395"/>
      </w:tblGrid>
      <w:tr w:rsidR="00834BDC" w:rsidRPr="00834BDC" w:rsidTr="00CE21FF">
        <w:tc>
          <w:tcPr>
            <w:tcW w:w="959" w:type="dxa"/>
          </w:tcPr>
          <w:p w:rsidR="00834BDC" w:rsidRPr="00834BDC" w:rsidRDefault="00834BDC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№</w:t>
            </w:r>
          </w:p>
          <w:p w:rsidR="00834BDC" w:rsidRPr="00834BDC" w:rsidRDefault="00834BDC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п/п</w:t>
            </w:r>
          </w:p>
        </w:tc>
        <w:tc>
          <w:tcPr>
            <w:tcW w:w="4252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Наименование учреждений образования, на базе которых осуществляется экспериментальная  деятельность</w:t>
            </w:r>
          </w:p>
        </w:tc>
        <w:tc>
          <w:tcPr>
            <w:tcW w:w="4643" w:type="dxa"/>
          </w:tcPr>
          <w:p w:rsidR="00834BDC" w:rsidRPr="00834BDC" w:rsidRDefault="00834BDC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Наименование экспериментального проекта (сроки реализации)</w:t>
            </w:r>
          </w:p>
        </w:tc>
      </w:tr>
      <w:tr w:rsidR="00834BDC" w:rsidRPr="00834BDC" w:rsidTr="00CE21FF">
        <w:tc>
          <w:tcPr>
            <w:tcW w:w="959" w:type="dxa"/>
          </w:tcPr>
          <w:p w:rsidR="00834BDC" w:rsidRPr="00834BDC" w:rsidRDefault="00834BDC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1.</w:t>
            </w:r>
          </w:p>
        </w:tc>
        <w:tc>
          <w:tcPr>
            <w:tcW w:w="4252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Государственное учреждение образования  ”Октябрьская средняя школа Витебского района имени Героя Советского Союза И.П. Соболева“</w:t>
            </w:r>
          </w:p>
        </w:tc>
        <w:tc>
          <w:tcPr>
            <w:tcW w:w="4643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  <w:lang w:val="be-BY"/>
              </w:rPr>
            </w:pPr>
            <w:r w:rsidRPr="00834BDC">
              <w:rPr>
                <w:sz w:val="30"/>
                <w:szCs w:val="30"/>
              </w:rPr>
              <w:t xml:space="preserve">Внедрение модели </w:t>
            </w:r>
            <w:r w:rsidRPr="00834BDC">
              <w:rPr>
                <w:sz w:val="30"/>
                <w:szCs w:val="30"/>
                <w:lang w:val="be-BY"/>
              </w:rPr>
              <w:t>использования драматизации как средства духовно-нравственного развития учащихся (на примере традиционного белорусского театра” Батлейка“</w:t>
            </w:r>
          </w:p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(2023 – 2026)</w:t>
            </w:r>
          </w:p>
        </w:tc>
      </w:tr>
      <w:tr w:rsidR="00834BDC" w:rsidRPr="00834BDC" w:rsidTr="00CE21FF">
        <w:tc>
          <w:tcPr>
            <w:tcW w:w="959" w:type="dxa"/>
          </w:tcPr>
          <w:p w:rsidR="00834BDC" w:rsidRPr="00834BDC" w:rsidRDefault="00834BDC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2.</w:t>
            </w:r>
          </w:p>
        </w:tc>
        <w:tc>
          <w:tcPr>
            <w:tcW w:w="4252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Государственное учреждение образования ”Октябрьская средняя школа Витебского района имени Героя Советского Союза Ивана Павловича Соболева“</w:t>
            </w:r>
          </w:p>
        </w:tc>
        <w:tc>
          <w:tcPr>
            <w:tcW w:w="4643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(2021 – 2024</w:t>
            </w:r>
          </w:p>
        </w:tc>
      </w:tr>
      <w:tr w:rsidR="00834BDC" w:rsidRPr="00834BDC" w:rsidTr="00CE21FF">
        <w:tc>
          <w:tcPr>
            <w:tcW w:w="959" w:type="dxa"/>
          </w:tcPr>
          <w:p w:rsidR="00834BDC" w:rsidRPr="00834BDC" w:rsidRDefault="00834BDC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 xml:space="preserve">3. </w:t>
            </w:r>
          </w:p>
        </w:tc>
        <w:tc>
          <w:tcPr>
            <w:tcW w:w="4252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Государственное учреждение образования ”Мазоловская средняя школа Витебского района“</w:t>
            </w:r>
          </w:p>
        </w:tc>
        <w:tc>
          <w:tcPr>
            <w:tcW w:w="4643" w:type="dxa"/>
          </w:tcPr>
          <w:p w:rsidR="00834BDC" w:rsidRPr="00834BDC" w:rsidRDefault="00834BDC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834BDC">
              <w:rPr>
                <w:sz w:val="30"/>
                <w:szCs w:val="30"/>
              </w:rPr>
              <w:t>Внедрение методики формирования эмоциональной безопасности у учащихся младшего школьного возраста (</w:t>
            </w:r>
            <w:r w:rsidRPr="00834BDC">
              <w:rPr>
                <w:sz w:val="30"/>
                <w:szCs w:val="30"/>
                <w:lang w:val="en-US"/>
              </w:rPr>
              <w:t>IV</w:t>
            </w:r>
            <w:r w:rsidRPr="00834BDC">
              <w:rPr>
                <w:sz w:val="30"/>
                <w:szCs w:val="30"/>
              </w:rPr>
              <w:t xml:space="preserve"> –</w:t>
            </w:r>
            <w:r w:rsidRPr="00834BDC">
              <w:rPr>
                <w:sz w:val="30"/>
                <w:szCs w:val="30"/>
                <w:lang w:val="en-US"/>
              </w:rPr>
              <w:t>V</w:t>
            </w:r>
            <w:r w:rsidRPr="00834BDC">
              <w:rPr>
                <w:sz w:val="30"/>
                <w:szCs w:val="30"/>
              </w:rPr>
              <w:t xml:space="preserve"> классы) с лёгкой интеллектуальной недостаточностью (2022 –2024)</w:t>
            </w:r>
          </w:p>
        </w:tc>
      </w:tr>
    </w:tbl>
    <w:p w:rsidR="00834BDC" w:rsidRPr="00834BDC" w:rsidRDefault="00834BDC">
      <w:pPr>
        <w:rPr>
          <w:rFonts w:ascii="Times New Roman" w:hAnsi="Times New Roman" w:cs="Times New Roman"/>
        </w:rPr>
      </w:pPr>
    </w:p>
    <w:sectPr w:rsidR="00834BDC" w:rsidRPr="008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C"/>
    <w:rsid w:val="00314343"/>
    <w:rsid w:val="00834BDC"/>
    <w:rsid w:val="00A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71E"/>
  <w15:chartTrackingRefBased/>
  <w15:docId w15:val="{90B6E289-E920-4757-87D0-041C489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B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- ЛОХ!!!</dc:creator>
  <cp:keywords/>
  <dc:description/>
  <cp:lastModifiedBy>ЛАЗАРЕВА - ЛОХ!!!</cp:lastModifiedBy>
  <cp:revision>1</cp:revision>
  <dcterms:created xsi:type="dcterms:W3CDTF">2023-10-16T07:34:00Z</dcterms:created>
  <dcterms:modified xsi:type="dcterms:W3CDTF">2023-10-16T07:35:00Z</dcterms:modified>
</cp:coreProperties>
</file>